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44D" w:rsidRDefault="001E344D" w:rsidP="00C0064F">
      <w:pPr>
        <w:jc w:val="both"/>
        <w:rPr>
          <w:sz w:val="28"/>
          <w:szCs w:val="28"/>
        </w:rPr>
      </w:pPr>
    </w:p>
    <w:p w:rsidR="005A329B" w:rsidRDefault="005A329B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Default="001E344D" w:rsidP="00C0064F">
      <w:pPr>
        <w:jc w:val="both"/>
        <w:rPr>
          <w:sz w:val="28"/>
          <w:szCs w:val="28"/>
        </w:rPr>
      </w:pPr>
    </w:p>
    <w:p w:rsidR="005A329B" w:rsidRDefault="005A329B" w:rsidP="00C0064F">
      <w:pPr>
        <w:jc w:val="both"/>
        <w:rPr>
          <w:sz w:val="28"/>
          <w:szCs w:val="28"/>
        </w:rPr>
      </w:pPr>
    </w:p>
    <w:p w:rsidR="005A329B" w:rsidRDefault="005A329B" w:rsidP="00C0064F">
      <w:pPr>
        <w:jc w:val="both"/>
        <w:rPr>
          <w:sz w:val="28"/>
          <w:szCs w:val="28"/>
        </w:rPr>
      </w:pPr>
    </w:p>
    <w:p w:rsidR="00CD6381" w:rsidRDefault="00CD6381" w:rsidP="00C0064F">
      <w:pPr>
        <w:jc w:val="both"/>
        <w:rPr>
          <w:sz w:val="28"/>
          <w:szCs w:val="28"/>
        </w:rPr>
      </w:pPr>
    </w:p>
    <w:p w:rsidR="003B68FD" w:rsidRDefault="003B68FD" w:rsidP="00C0064F">
      <w:pPr>
        <w:jc w:val="both"/>
        <w:rPr>
          <w:sz w:val="28"/>
          <w:szCs w:val="28"/>
        </w:rPr>
      </w:pPr>
    </w:p>
    <w:p w:rsidR="00FA2CDA" w:rsidRDefault="00FA2CDA" w:rsidP="00C0064F">
      <w:pPr>
        <w:jc w:val="both"/>
        <w:rPr>
          <w:sz w:val="28"/>
          <w:szCs w:val="28"/>
        </w:rPr>
      </w:pPr>
    </w:p>
    <w:p w:rsidR="008836DE" w:rsidRPr="00C0064F" w:rsidRDefault="008836DE" w:rsidP="00C0064F">
      <w:pPr>
        <w:jc w:val="both"/>
        <w:rPr>
          <w:sz w:val="28"/>
          <w:szCs w:val="28"/>
        </w:rPr>
      </w:pPr>
    </w:p>
    <w:p w:rsidR="001E344D" w:rsidRDefault="001E344D" w:rsidP="00C0064F">
      <w:pPr>
        <w:jc w:val="both"/>
        <w:rPr>
          <w:sz w:val="28"/>
          <w:szCs w:val="28"/>
        </w:rPr>
      </w:pPr>
    </w:p>
    <w:p w:rsidR="001C749D" w:rsidRDefault="001C749D" w:rsidP="00C0064F">
      <w:pPr>
        <w:jc w:val="both"/>
        <w:rPr>
          <w:sz w:val="28"/>
          <w:szCs w:val="28"/>
        </w:rPr>
      </w:pPr>
    </w:p>
    <w:p w:rsidR="001C749D" w:rsidRPr="001C749D" w:rsidRDefault="001C749D" w:rsidP="00C0064F">
      <w:pPr>
        <w:jc w:val="both"/>
        <w:rPr>
          <w:sz w:val="28"/>
          <w:szCs w:val="28"/>
        </w:rPr>
      </w:pPr>
    </w:p>
    <w:p w:rsidR="00D02C2B" w:rsidRDefault="00CC43F4" w:rsidP="00CC43F4">
      <w:pPr>
        <w:pStyle w:val="Heading3"/>
        <w:spacing w:before="0" w:after="0"/>
        <w:jc w:val="center"/>
        <w:rPr>
          <w:rFonts w:ascii="Angsana New" w:hAnsi="Angsana New"/>
          <w:b w:val="0"/>
          <w:bCs w:val="0"/>
          <w:sz w:val="28"/>
          <w:szCs w:val="28"/>
        </w:rPr>
      </w:pPr>
      <w:r w:rsidRPr="00CC43F4">
        <w:rPr>
          <w:rFonts w:ascii="Angsana New" w:hAnsi="Angsana New"/>
          <w:b w:val="0"/>
          <w:bCs w:val="0"/>
          <w:sz w:val="28"/>
          <w:szCs w:val="28"/>
          <w:cs/>
        </w:rPr>
        <w:t>งบการเงิน</w:t>
      </w:r>
      <w:r w:rsidR="00D02C2B">
        <w:rPr>
          <w:rFonts w:ascii="Angsana New" w:hAnsi="Angsana New" w:hint="cs"/>
          <w:b w:val="0"/>
          <w:bCs w:val="0"/>
          <w:sz w:val="28"/>
          <w:szCs w:val="28"/>
          <w:cs/>
        </w:rPr>
        <w:t>ระหว่างกาล</w:t>
      </w:r>
      <w:r w:rsidRPr="00CC43F4">
        <w:rPr>
          <w:rFonts w:ascii="Angsana New" w:hAnsi="Angsana New"/>
          <w:b w:val="0"/>
          <w:bCs w:val="0"/>
          <w:sz w:val="28"/>
          <w:szCs w:val="28"/>
          <w:cs/>
        </w:rPr>
        <w:t>และรายงาน</w:t>
      </w:r>
      <w:r w:rsidR="00D02C2B">
        <w:rPr>
          <w:rFonts w:ascii="Angsana New" w:hAnsi="Angsana New" w:hint="cs"/>
          <w:b w:val="0"/>
          <w:bCs w:val="0"/>
          <w:sz w:val="28"/>
          <w:szCs w:val="28"/>
          <w:cs/>
        </w:rPr>
        <w:t>การสอบทานข้อมูลทางการเงิน</w:t>
      </w:r>
    </w:p>
    <w:p w:rsidR="00CC43F4" w:rsidRPr="00CC43F4" w:rsidRDefault="00D02C2B" w:rsidP="00CC43F4">
      <w:pPr>
        <w:pStyle w:val="Heading3"/>
        <w:spacing w:before="0" w:after="0"/>
        <w:jc w:val="center"/>
        <w:rPr>
          <w:rFonts w:ascii="Angsana New" w:hAnsi="Angsana New"/>
          <w:b w:val="0"/>
          <w:bCs w:val="0"/>
          <w:sz w:val="28"/>
          <w:szCs w:val="28"/>
        </w:rPr>
      </w:pPr>
      <w:r>
        <w:rPr>
          <w:rFonts w:ascii="Angsana New" w:hAnsi="Angsana New" w:hint="cs"/>
          <w:b w:val="0"/>
          <w:bCs w:val="0"/>
          <w:sz w:val="28"/>
          <w:szCs w:val="28"/>
          <w:cs/>
        </w:rPr>
        <w:t>ระหว่างกาลโดย</w:t>
      </w:r>
      <w:r w:rsidR="00CC43F4" w:rsidRPr="00CC43F4">
        <w:rPr>
          <w:rFonts w:ascii="Angsana New" w:hAnsi="Angsana New"/>
          <w:b w:val="0"/>
          <w:bCs w:val="0"/>
          <w:sz w:val="28"/>
          <w:szCs w:val="28"/>
          <w:cs/>
        </w:rPr>
        <w:t>ผู้สอบบัญชีรับอนุญาต</w:t>
      </w:r>
    </w:p>
    <w:p w:rsidR="00CC43F4" w:rsidRPr="00CC43F4" w:rsidRDefault="00CC43F4" w:rsidP="00CC43F4">
      <w:pPr>
        <w:jc w:val="center"/>
        <w:rPr>
          <w:sz w:val="28"/>
          <w:szCs w:val="28"/>
          <w:cs/>
        </w:rPr>
      </w:pPr>
      <w:r w:rsidRPr="00CC43F4">
        <w:rPr>
          <w:sz w:val="28"/>
          <w:szCs w:val="28"/>
          <w:cs/>
        </w:rPr>
        <w:t>บริษัท ผลธัญญะ จำกัด (มหาชน) และบริษัทย่อย</w:t>
      </w:r>
    </w:p>
    <w:p w:rsidR="00CC43F4" w:rsidRPr="00CC43F4" w:rsidRDefault="00CF798B" w:rsidP="00CC43F4">
      <w:pPr>
        <w:jc w:val="center"/>
        <w:rPr>
          <w:sz w:val="28"/>
          <w:szCs w:val="28"/>
        </w:rPr>
      </w:pPr>
      <w:r>
        <w:rPr>
          <w:sz w:val="28"/>
          <w:szCs w:val="28"/>
          <w:cs/>
        </w:rPr>
        <w:t>สำหรับ</w:t>
      </w:r>
      <w:r w:rsidR="002D0FA4">
        <w:rPr>
          <w:rFonts w:hint="cs"/>
          <w:sz w:val="28"/>
          <w:szCs w:val="28"/>
          <w:cs/>
        </w:rPr>
        <w:t>งวด</w:t>
      </w:r>
      <w:r w:rsidR="00B27638">
        <w:rPr>
          <w:rFonts w:hint="cs"/>
          <w:sz w:val="28"/>
          <w:szCs w:val="28"/>
          <w:cs/>
        </w:rPr>
        <w:t>สามเดือน</w:t>
      </w:r>
      <w:r w:rsidR="002F7435">
        <w:rPr>
          <w:sz w:val="28"/>
          <w:szCs w:val="28"/>
          <w:cs/>
        </w:rPr>
        <w:t>สิ้นสุดวันที่ 3</w:t>
      </w:r>
      <w:r w:rsidR="001801F9">
        <w:rPr>
          <w:sz w:val="28"/>
          <w:szCs w:val="28"/>
        </w:rPr>
        <w:t>1</w:t>
      </w:r>
      <w:r w:rsidR="001801F9">
        <w:rPr>
          <w:rFonts w:hint="cs"/>
          <w:sz w:val="28"/>
          <w:szCs w:val="28"/>
          <w:cs/>
        </w:rPr>
        <w:t xml:space="preserve"> มีนาคม</w:t>
      </w:r>
      <w:r w:rsidR="00CC43F4" w:rsidRPr="00CC43F4">
        <w:rPr>
          <w:sz w:val="28"/>
          <w:szCs w:val="28"/>
          <w:cs/>
        </w:rPr>
        <w:t xml:space="preserve"> </w:t>
      </w:r>
      <w:r w:rsidR="006241B0">
        <w:rPr>
          <w:rFonts w:hint="cs"/>
          <w:sz w:val="28"/>
          <w:szCs w:val="28"/>
          <w:cs/>
        </w:rPr>
        <w:t xml:space="preserve">พ.ศ. </w:t>
      </w:r>
      <w:r w:rsidR="00CC43F4" w:rsidRPr="00CC43F4">
        <w:rPr>
          <w:sz w:val="28"/>
          <w:szCs w:val="28"/>
          <w:cs/>
        </w:rPr>
        <w:t>25</w:t>
      </w:r>
      <w:r w:rsidR="002F442B">
        <w:rPr>
          <w:sz w:val="28"/>
          <w:szCs w:val="28"/>
        </w:rPr>
        <w:t>60</w:t>
      </w:r>
    </w:p>
    <w:p w:rsidR="001E344D" w:rsidRPr="00D4570D" w:rsidRDefault="001E344D" w:rsidP="00BF0557">
      <w:pPr>
        <w:tabs>
          <w:tab w:val="left" w:pos="709"/>
        </w:tabs>
        <w:jc w:val="both"/>
        <w:rPr>
          <w:sz w:val="28"/>
          <w:szCs w:val="28"/>
        </w:rPr>
      </w:pPr>
    </w:p>
    <w:p w:rsidR="001E344D" w:rsidRPr="00D02C2B" w:rsidRDefault="001E344D" w:rsidP="00C0064F">
      <w:pPr>
        <w:jc w:val="both"/>
        <w:rPr>
          <w:rStyle w:val="Emphasis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E54B66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Pr="00C0064F" w:rsidRDefault="001E344D" w:rsidP="00C0064F">
      <w:pPr>
        <w:jc w:val="both"/>
        <w:rPr>
          <w:sz w:val="28"/>
          <w:szCs w:val="28"/>
        </w:rPr>
      </w:pPr>
    </w:p>
    <w:p w:rsidR="001E344D" w:rsidRDefault="001E344D" w:rsidP="00C0064F">
      <w:pPr>
        <w:jc w:val="both"/>
        <w:rPr>
          <w:sz w:val="28"/>
          <w:szCs w:val="28"/>
        </w:rPr>
      </w:pPr>
    </w:p>
    <w:p w:rsidR="00FA2CDA" w:rsidRDefault="00FA2CDA" w:rsidP="00C0064F">
      <w:pPr>
        <w:jc w:val="both"/>
        <w:rPr>
          <w:sz w:val="28"/>
          <w:szCs w:val="28"/>
        </w:rPr>
      </w:pPr>
    </w:p>
    <w:p w:rsidR="00FA2CDA" w:rsidRPr="00C0064F" w:rsidRDefault="00FA2CDA" w:rsidP="00C0064F">
      <w:pPr>
        <w:jc w:val="both"/>
        <w:rPr>
          <w:sz w:val="28"/>
          <w:szCs w:val="28"/>
        </w:rPr>
      </w:pPr>
    </w:p>
    <w:p w:rsidR="00CF798B" w:rsidRPr="00CF798B" w:rsidRDefault="00CF798B" w:rsidP="00CF798B">
      <w:pPr>
        <w:spacing w:before="240" w:line="240" w:lineRule="atLeast"/>
        <w:jc w:val="thaiDistribute"/>
        <w:rPr>
          <w:b/>
          <w:bCs/>
          <w:sz w:val="28"/>
          <w:szCs w:val="28"/>
        </w:rPr>
      </w:pPr>
      <w:r w:rsidRPr="00CF798B">
        <w:rPr>
          <w:b/>
          <w:bCs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CF798B" w:rsidRPr="00CF798B" w:rsidRDefault="00CF798B" w:rsidP="00CF798B">
      <w:pPr>
        <w:spacing w:before="240" w:line="240" w:lineRule="atLeast"/>
        <w:jc w:val="thaiDistribute"/>
        <w:rPr>
          <w:b/>
          <w:bCs/>
          <w:sz w:val="28"/>
          <w:szCs w:val="28"/>
        </w:rPr>
      </w:pPr>
      <w:r w:rsidRPr="00CF798B">
        <w:rPr>
          <w:rFonts w:eastAsia="SimSun"/>
          <w:b/>
          <w:bCs/>
          <w:sz w:val="28"/>
          <w:szCs w:val="28"/>
          <w:cs/>
        </w:rPr>
        <w:t xml:space="preserve">เสนอ </w:t>
      </w:r>
      <w:r w:rsidRPr="00CF798B">
        <w:rPr>
          <w:b/>
          <w:bCs/>
          <w:sz w:val="28"/>
          <w:szCs w:val="28"/>
          <w:cs/>
        </w:rPr>
        <w:t xml:space="preserve">คณะกรรมการและผู้ถือหุ้นบริษัท </w:t>
      </w:r>
      <w:r w:rsidRPr="00CF798B">
        <w:rPr>
          <w:rFonts w:hint="cs"/>
          <w:b/>
          <w:bCs/>
          <w:sz w:val="28"/>
          <w:szCs w:val="28"/>
          <w:cs/>
        </w:rPr>
        <w:t>ผลธัญญะ</w:t>
      </w:r>
      <w:r w:rsidRPr="00CF798B">
        <w:rPr>
          <w:b/>
          <w:bCs/>
          <w:sz w:val="28"/>
          <w:szCs w:val="28"/>
          <w:cs/>
        </w:rPr>
        <w:t xml:space="preserve"> จำกัด (มหาชน)</w:t>
      </w:r>
    </w:p>
    <w:p w:rsidR="00CF798B" w:rsidRPr="00CF798B" w:rsidRDefault="00CF798B" w:rsidP="00CF798B">
      <w:pPr>
        <w:spacing w:before="240" w:line="240" w:lineRule="atLeast"/>
        <w:jc w:val="thaiDistribute"/>
        <w:rPr>
          <w:sz w:val="28"/>
          <w:szCs w:val="28"/>
        </w:rPr>
      </w:pPr>
      <w:r w:rsidRPr="00C763A4">
        <w:rPr>
          <w:rFonts w:eastAsia="SimSun"/>
          <w:sz w:val="28"/>
          <w:szCs w:val="28"/>
          <w:cs/>
        </w:rPr>
        <w:t>ข้าพเจ้า</w:t>
      </w:r>
      <w:r w:rsidRPr="00C763A4">
        <w:rPr>
          <w:sz w:val="28"/>
          <w:szCs w:val="28"/>
          <w:cs/>
        </w:rPr>
        <w:t>ได้สอบทานงบ</w:t>
      </w:r>
      <w:r w:rsidR="004815D1">
        <w:rPr>
          <w:rFonts w:hint="cs"/>
          <w:sz w:val="28"/>
          <w:szCs w:val="28"/>
          <w:cs/>
        </w:rPr>
        <w:t>การเงินรวมและงบการเงินเฉพาะกิจการ</w:t>
      </w:r>
      <w:r w:rsidR="00224E31">
        <w:rPr>
          <w:rFonts w:hint="cs"/>
          <w:sz w:val="28"/>
          <w:szCs w:val="28"/>
          <w:cs/>
        </w:rPr>
        <w:t xml:space="preserve"> </w:t>
      </w:r>
      <w:r w:rsidR="004375ED" w:rsidRPr="00C763A4">
        <w:rPr>
          <w:sz w:val="28"/>
          <w:szCs w:val="28"/>
          <w:cs/>
        </w:rPr>
        <w:t>ณ</w:t>
      </w:r>
      <w:r w:rsidR="004375ED" w:rsidRPr="00C763A4">
        <w:rPr>
          <w:sz w:val="28"/>
          <w:szCs w:val="28"/>
        </w:rPr>
        <w:t xml:space="preserve"> </w:t>
      </w:r>
      <w:r w:rsidR="004375ED" w:rsidRPr="00C763A4">
        <w:rPr>
          <w:sz w:val="28"/>
          <w:szCs w:val="28"/>
          <w:cs/>
        </w:rPr>
        <w:t>วันที่</w:t>
      </w:r>
      <w:r w:rsidR="004375ED">
        <w:rPr>
          <w:sz w:val="28"/>
          <w:szCs w:val="28"/>
        </w:rPr>
        <w:t xml:space="preserve"> 3</w:t>
      </w:r>
      <w:r w:rsidR="004375ED">
        <w:rPr>
          <w:rFonts w:hint="cs"/>
          <w:sz w:val="28"/>
          <w:szCs w:val="28"/>
          <w:cs/>
        </w:rPr>
        <w:t>1 มีนาคม</w:t>
      </w:r>
      <w:r w:rsidR="004375ED" w:rsidRPr="00C763A4">
        <w:rPr>
          <w:sz w:val="28"/>
          <w:szCs w:val="28"/>
        </w:rPr>
        <w:t xml:space="preserve"> </w:t>
      </w:r>
      <w:r w:rsidR="004375ED" w:rsidRPr="00C763A4">
        <w:rPr>
          <w:sz w:val="28"/>
          <w:szCs w:val="28"/>
          <w:cs/>
        </w:rPr>
        <w:t>พ</w:t>
      </w:r>
      <w:r w:rsidR="004375ED" w:rsidRPr="00C763A4">
        <w:rPr>
          <w:sz w:val="28"/>
          <w:szCs w:val="28"/>
        </w:rPr>
        <w:t>.</w:t>
      </w:r>
      <w:r w:rsidR="004375ED" w:rsidRPr="00C763A4">
        <w:rPr>
          <w:sz w:val="28"/>
          <w:szCs w:val="28"/>
          <w:cs/>
        </w:rPr>
        <w:t>ศ</w:t>
      </w:r>
      <w:r w:rsidR="004375ED">
        <w:rPr>
          <w:sz w:val="28"/>
          <w:szCs w:val="28"/>
        </w:rPr>
        <w:t>.</w:t>
      </w:r>
      <w:r w:rsidR="004375ED">
        <w:rPr>
          <w:rFonts w:hint="cs"/>
          <w:sz w:val="28"/>
          <w:szCs w:val="28"/>
          <w:cs/>
        </w:rPr>
        <w:t xml:space="preserve"> </w:t>
      </w:r>
      <w:r w:rsidR="002F442B">
        <w:rPr>
          <w:sz w:val="28"/>
          <w:szCs w:val="28"/>
        </w:rPr>
        <w:t>2560</w:t>
      </w:r>
      <w:r w:rsidR="004375ED">
        <w:rPr>
          <w:sz w:val="28"/>
          <w:szCs w:val="28"/>
        </w:rPr>
        <w:t xml:space="preserve"> </w:t>
      </w:r>
      <w:r w:rsidR="00184C12" w:rsidRPr="00C763A4">
        <w:rPr>
          <w:sz w:val="28"/>
          <w:szCs w:val="28"/>
          <w:cs/>
        </w:rPr>
        <w:t>งบกำไรขาดทุน</w:t>
      </w:r>
      <w:r w:rsidR="00207112">
        <w:rPr>
          <w:rFonts w:hint="cs"/>
          <w:sz w:val="28"/>
          <w:szCs w:val="28"/>
          <w:cs/>
        </w:rPr>
        <w:t>และกำไรขาดทุน</w:t>
      </w:r>
      <w:r w:rsidR="00184C12" w:rsidRPr="00C763A4">
        <w:rPr>
          <w:sz w:val="28"/>
          <w:szCs w:val="28"/>
          <w:cs/>
        </w:rPr>
        <w:t>เบ็ดเสร็จ</w:t>
      </w:r>
      <w:r w:rsidR="004815D1">
        <w:rPr>
          <w:rFonts w:hint="cs"/>
          <w:sz w:val="28"/>
          <w:szCs w:val="28"/>
          <w:cs/>
        </w:rPr>
        <w:t>อื่นรวม และ</w:t>
      </w:r>
      <w:r w:rsidR="00184C12" w:rsidRPr="00C763A4">
        <w:rPr>
          <w:rFonts w:hint="cs"/>
          <w:sz w:val="28"/>
          <w:szCs w:val="28"/>
          <w:cs/>
        </w:rPr>
        <w:t>งบกำไรขาดทุน</w:t>
      </w:r>
      <w:r w:rsidR="00207112">
        <w:rPr>
          <w:rFonts w:hint="cs"/>
          <w:sz w:val="28"/>
          <w:szCs w:val="28"/>
          <w:cs/>
        </w:rPr>
        <w:t>และกำไรขาดทุน</w:t>
      </w:r>
      <w:r w:rsidR="00184C12" w:rsidRPr="00C763A4">
        <w:rPr>
          <w:rFonts w:hint="cs"/>
          <w:sz w:val="28"/>
          <w:szCs w:val="28"/>
          <w:cs/>
        </w:rPr>
        <w:t>เบ็ดเสร็จ</w:t>
      </w:r>
      <w:r w:rsidR="004815D1">
        <w:rPr>
          <w:rFonts w:hint="cs"/>
          <w:sz w:val="28"/>
          <w:szCs w:val="28"/>
          <w:cs/>
        </w:rPr>
        <w:t>อื่น</w:t>
      </w:r>
      <w:r w:rsidR="00184C12" w:rsidRPr="00C763A4">
        <w:rPr>
          <w:rFonts w:hint="cs"/>
          <w:sz w:val="28"/>
          <w:szCs w:val="28"/>
          <w:cs/>
        </w:rPr>
        <w:t>เฉพาะกิจการ</w:t>
      </w:r>
      <w:r w:rsidR="008F2724">
        <w:rPr>
          <w:sz w:val="28"/>
          <w:szCs w:val="28"/>
        </w:rPr>
        <w:t xml:space="preserve"> </w:t>
      </w:r>
      <w:r w:rsidR="00184C12" w:rsidRPr="00C763A4">
        <w:rPr>
          <w:sz w:val="28"/>
          <w:szCs w:val="28"/>
          <w:cs/>
        </w:rPr>
        <w:t>งบแสดงการเปลี่ยนแปลงส่วนของผู้ถือหุ้นรวมและ</w:t>
      </w:r>
      <w:r w:rsidR="00184C12" w:rsidRPr="00C763A4">
        <w:rPr>
          <w:rFonts w:hint="cs"/>
          <w:sz w:val="28"/>
          <w:szCs w:val="28"/>
          <w:cs/>
        </w:rPr>
        <w:t>งบแสดงการเปลี่ยนแปลงส่วนของผู้ถือหุ้นเฉพาะกิจการ และ</w:t>
      </w:r>
      <w:r w:rsidR="00184C12" w:rsidRPr="00C763A4">
        <w:rPr>
          <w:sz w:val="28"/>
          <w:szCs w:val="28"/>
          <w:cs/>
        </w:rPr>
        <w:t>งบกระแสเงินสดรวม</w:t>
      </w:r>
      <w:r w:rsidR="00184C12">
        <w:rPr>
          <w:rFonts w:hint="cs"/>
          <w:sz w:val="28"/>
          <w:szCs w:val="28"/>
          <w:cs/>
        </w:rPr>
        <w:t>และงบกระแสเงินสดเฉพาะกิจการ</w:t>
      </w:r>
      <w:r w:rsidR="004375ED">
        <w:rPr>
          <w:rFonts w:hint="cs"/>
          <w:sz w:val="28"/>
          <w:szCs w:val="28"/>
          <w:cs/>
        </w:rPr>
        <w:t xml:space="preserve"> </w:t>
      </w:r>
      <w:r w:rsidR="00184C12" w:rsidRPr="00C763A4">
        <w:rPr>
          <w:sz w:val="28"/>
          <w:szCs w:val="28"/>
          <w:cs/>
        </w:rPr>
        <w:t>สำหรับงวด</w:t>
      </w:r>
      <w:r w:rsidR="00207112">
        <w:rPr>
          <w:rFonts w:hint="cs"/>
          <w:sz w:val="28"/>
          <w:szCs w:val="28"/>
          <w:cs/>
        </w:rPr>
        <w:t>สาม</w:t>
      </w:r>
      <w:r w:rsidR="00184C12" w:rsidRPr="00C763A4">
        <w:rPr>
          <w:rFonts w:hint="cs"/>
          <w:sz w:val="28"/>
          <w:szCs w:val="28"/>
          <w:cs/>
        </w:rPr>
        <w:t>เดือน</w:t>
      </w:r>
      <w:r w:rsidR="00184C12" w:rsidRPr="00C763A4">
        <w:rPr>
          <w:sz w:val="28"/>
          <w:szCs w:val="28"/>
          <w:cs/>
        </w:rPr>
        <w:t>สิ้นสุด</w:t>
      </w:r>
      <w:r w:rsidR="004375ED">
        <w:rPr>
          <w:rFonts w:hint="cs"/>
          <w:sz w:val="28"/>
          <w:szCs w:val="28"/>
          <w:cs/>
        </w:rPr>
        <w:t xml:space="preserve">วันที่ </w:t>
      </w:r>
      <w:r w:rsidR="004375ED">
        <w:rPr>
          <w:sz w:val="28"/>
          <w:szCs w:val="28"/>
        </w:rPr>
        <w:t xml:space="preserve">31 </w:t>
      </w:r>
      <w:r w:rsidR="004375ED">
        <w:rPr>
          <w:rFonts w:hint="cs"/>
          <w:sz w:val="28"/>
          <w:szCs w:val="28"/>
          <w:cs/>
        </w:rPr>
        <w:t>มีนาคม พ.ศ.</w:t>
      </w:r>
      <w:r w:rsidR="002F442B">
        <w:rPr>
          <w:sz w:val="28"/>
          <w:szCs w:val="28"/>
        </w:rPr>
        <w:t xml:space="preserve"> 2560</w:t>
      </w:r>
      <w:r w:rsidR="00184C12">
        <w:rPr>
          <w:rFonts w:hint="cs"/>
          <w:sz w:val="28"/>
          <w:szCs w:val="28"/>
          <w:cs/>
        </w:rPr>
        <w:t xml:space="preserve"> </w:t>
      </w:r>
      <w:r w:rsidR="00184C12" w:rsidRPr="00C763A4">
        <w:rPr>
          <w:sz w:val="28"/>
          <w:szCs w:val="28"/>
          <w:cs/>
        </w:rPr>
        <w:t>แล</w:t>
      </w:r>
      <w:r w:rsidR="00184C12" w:rsidRPr="00C763A4">
        <w:rPr>
          <w:rFonts w:hint="cs"/>
          <w:sz w:val="28"/>
          <w:szCs w:val="28"/>
          <w:cs/>
        </w:rPr>
        <w:t>ะ</w:t>
      </w:r>
      <w:r w:rsidR="00184C12" w:rsidRPr="00C763A4">
        <w:rPr>
          <w:sz w:val="28"/>
          <w:szCs w:val="28"/>
          <w:cs/>
        </w:rPr>
        <w:t>หมายเหตุประกอบงบการเงิน</w:t>
      </w:r>
      <w:r w:rsidR="00184C12" w:rsidRPr="00C763A4">
        <w:rPr>
          <w:rFonts w:hint="cs"/>
          <w:sz w:val="28"/>
          <w:szCs w:val="28"/>
          <w:cs/>
        </w:rPr>
        <w:t>ระหว่างกาล</w:t>
      </w:r>
      <w:r w:rsidR="00184C12" w:rsidRPr="00C763A4">
        <w:rPr>
          <w:sz w:val="28"/>
          <w:szCs w:val="28"/>
          <w:cs/>
        </w:rPr>
        <w:t>แบบย่อ</w:t>
      </w:r>
      <w:r w:rsidR="004375ED">
        <w:rPr>
          <w:rFonts w:hint="cs"/>
          <w:sz w:val="28"/>
          <w:szCs w:val="28"/>
          <w:cs/>
        </w:rPr>
        <w:t>ของบริษัท ผลธัญญะ จำกัด (มหาชน) และบริษัทย่อย และของเฉพาะบริษัท ผลธัญญะ จำกัด (มหาชน) ตามลำดับ</w:t>
      </w:r>
      <w:r w:rsidR="00C763A4" w:rsidRPr="00C763A4">
        <w:rPr>
          <w:sz w:val="28"/>
          <w:szCs w:val="28"/>
        </w:rPr>
        <w:t xml:space="preserve"> </w:t>
      </w:r>
      <w:r w:rsidRPr="00C763A4">
        <w:rPr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="002F7435" w:rsidRPr="00C763A4">
        <w:rPr>
          <w:rFonts w:hint="cs"/>
          <w:sz w:val="28"/>
          <w:szCs w:val="28"/>
          <w:cs/>
        </w:rPr>
        <w:t xml:space="preserve"> </w:t>
      </w:r>
      <w:r w:rsidRPr="00C763A4">
        <w:rPr>
          <w:sz w:val="28"/>
          <w:szCs w:val="28"/>
          <w:cs/>
        </w:rPr>
        <w:t>ฉบับที่</w:t>
      </w:r>
      <w:r w:rsidRPr="00C763A4">
        <w:rPr>
          <w:sz w:val="28"/>
          <w:szCs w:val="28"/>
        </w:rPr>
        <w:t xml:space="preserve"> 34 </w:t>
      </w:r>
      <w:r w:rsidRPr="00C763A4">
        <w:rPr>
          <w:sz w:val="28"/>
          <w:szCs w:val="28"/>
          <w:cs/>
        </w:rPr>
        <w:t>เรื่อง</w:t>
      </w:r>
      <w:r w:rsidR="0009405D">
        <w:rPr>
          <w:rFonts w:hint="cs"/>
          <w:sz w:val="28"/>
          <w:szCs w:val="28"/>
          <w:cs/>
        </w:rPr>
        <w:t xml:space="preserve"> การรายงานทาง</w:t>
      </w:r>
      <w:r w:rsidRPr="00C763A4">
        <w:rPr>
          <w:sz w:val="28"/>
          <w:szCs w:val="28"/>
          <w:cs/>
        </w:rPr>
        <w:t>การเงินระหว่างกาล</w:t>
      </w:r>
      <w:r w:rsidRPr="00C763A4">
        <w:rPr>
          <w:sz w:val="28"/>
          <w:szCs w:val="28"/>
        </w:rPr>
        <w:t xml:space="preserve"> </w:t>
      </w:r>
      <w:r w:rsidRPr="00C763A4">
        <w:rPr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CF798B" w:rsidRPr="00CF798B" w:rsidRDefault="00CF798B" w:rsidP="00CF798B">
      <w:pPr>
        <w:spacing w:before="240" w:line="240" w:lineRule="atLeast"/>
        <w:jc w:val="thaiDistribute"/>
        <w:rPr>
          <w:b/>
          <w:bCs/>
          <w:sz w:val="28"/>
          <w:szCs w:val="28"/>
        </w:rPr>
      </w:pPr>
      <w:r w:rsidRPr="00CF798B">
        <w:rPr>
          <w:rFonts w:eastAsia="SimSun"/>
          <w:b/>
          <w:bCs/>
          <w:sz w:val="28"/>
          <w:szCs w:val="28"/>
          <w:cs/>
        </w:rPr>
        <w:t>ขอบเขต</w:t>
      </w:r>
      <w:r w:rsidRPr="00CF798B">
        <w:rPr>
          <w:b/>
          <w:bCs/>
          <w:sz w:val="28"/>
          <w:szCs w:val="28"/>
          <w:cs/>
        </w:rPr>
        <w:t>การสอบทาน</w:t>
      </w:r>
    </w:p>
    <w:p w:rsidR="00CF798B" w:rsidRPr="002508BA" w:rsidRDefault="00CF798B" w:rsidP="00CF798B">
      <w:pPr>
        <w:spacing w:before="240" w:line="240" w:lineRule="atLeast"/>
        <w:jc w:val="thaiDistribute"/>
        <w:rPr>
          <w:sz w:val="28"/>
          <w:szCs w:val="28"/>
          <w:cs/>
        </w:rPr>
      </w:pPr>
      <w:r w:rsidRPr="00CF798B">
        <w:rPr>
          <w:rFonts w:eastAsia="SimSun"/>
          <w:sz w:val="28"/>
          <w:szCs w:val="28"/>
          <w:cs/>
        </w:rPr>
        <w:t>ข้าพเจ้า</w:t>
      </w:r>
      <w:r w:rsidRPr="00CF798B">
        <w:rPr>
          <w:sz w:val="28"/>
          <w:szCs w:val="28"/>
          <w:cs/>
        </w:rPr>
        <w:t>ได้ปฏิบัติงานสอบทานตามมาตรฐานงานสอบทาน</w:t>
      </w:r>
      <w:r w:rsidRPr="00CF798B">
        <w:rPr>
          <w:sz w:val="28"/>
          <w:szCs w:val="28"/>
        </w:rPr>
        <w:t xml:space="preserve"> </w:t>
      </w:r>
      <w:r w:rsidRPr="00CF798B">
        <w:rPr>
          <w:sz w:val="28"/>
          <w:szCs w:val="28"/>
          <w:cs/>
        </w:rPr>
        <w:t>รหัส</w:t>
      </w:r>
      <w:r w:rsidRPr="00CF798B">
        <w:rPr>
          <w:sz w:val="28"/>
          <w:szCs w:val="28"/>
        </w:rPr>
        <w:t xml:space="preserve"> 2410 “</w:t>
      </w:r>
      <w:r w:rsidRPr="00CF798B">
        <w:rPr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F798B">
        <w:rPr>
          <w:sz w:val="28"/>
          <w:szCs w:val="28"/>
        </w:rPr>
        <w:t xml:space="preserve">” </w:t>
      </w:r>
      <w:r w:rsidRPr="00CF798B">
        <w:rPr>
          <w:sz w:val="28"/>
          <w:szCs w:val="28"/>
          <w:cs/>
        </w:rPr>
        <w:t>การสอบทานดังกล่าวประกอบด้วย</w:t>
      </w:r>
      <w:r w:rsidRPr="00CF798B">
        <w:rPr>
          <w:sz w:val="28"/>
          <w:szCs w:val="28"/>
        </w:rPr>
        <w:t xml:space="preserve"> </w:t>
      </w:r>
      <w:r w:rsidRPr="00CF798B">
        <w:rPr>
          <w:sz w:val="28"/>
          <w:szCs w:val="28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CF798B">
        <w:rPr>
          <w:sz w:val="28"/>
          <w:szCs w:val="28"/>
        </w:rPr>
        <w:t xml:space="preserve"> </w:t>
      </w:r>
      <w:r w:rsidRPr="00CF798B">
        <w:rPr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</w:t>
      </w:r>
      <w:r w:rsidRPr="00CF798B">
        <w:rPr>
          <w:rFonts w:hint="cs"/>
          <w:sz w:val="28"/>
          <w:szCs w:val="28"/>
          <w:cs/>
        </w:rPr>
        <w:t>า</w:t>
      </w:r>
      <w:r w:rsidRPr="00CF798B">
        <w:rPr>
          <w:sz w:val="28"/>
          <w:szCs w:val="28"/>
          <w:cs/>
        </w:rPr>
        <w:t>มารถได้ความเชื่อมั่นว่าจะพบเรื่องที่มีนัยสำคัญทั้งหมดซึ่งอาจพบได้จากการตรวจสอบ</w:t>
      </w:r>
      <w:r w:rsidRPr="00CF798B">
        <w:rPr>
          <w:sz w:val="28"/>
          <w:szCs w:val="28"/>
        </w:rPr>
        <w:t xml:space="preserve"> </w:t>
      </w:r>
      <w:r w:rsidRPr="00CF798B">
        <w:rPr>
          <w:sz w:val="28"/>
          <w:szCs w:val="28"/>
          <w:cs/>
        </w:rPr>
        <w:t>ดังนั้น</w:t>
      </w:r>
      <w:r w:rsidRPr="00CF798B">
        <w:rPr>
          <w:sz w:val="28"/>
          <w:szCs w:val="28"/>
        </w:rPr>
        <w:t xml:space="preserve"> </w:t>
      </w:r>
      <w:r w:rsidRPr="00CF798B">
        <w:rPr>
          <w:sz w:val="28"/>
          <w:szCs w:val="28"/>
          <w:cs/>
        </w:rPr>
        <w:t>ข้าพเจ้าจึงไม่</w:t>
      </w:r>
      <w:r w:rsidR="002508BA">
        <w:rPr>
          <w:rFonts w:hint="cs"/>
          <w:sz w:val="28"/>
          <w:szCs w:val="28"/>
          <w:cs/>
        </w:rPr>
        <w:t>อาจ</w:t>
      </w:r>
      <w:r w:rsidRPr="00CF798B">
        <w:rPr>
          <w:sz w:val="28"/>
          <w:szCs w:val="28"/>
          <w:cs/>
        </w:rPr>
        <w:t>แสดงความเห็นต่อข้อมูลทางการเงินระหว่างกาลที่สอบทาน</w:t>
      </w:r>
      <w:r w:rsidR="002508BA">
        <w:rPr>
          <w:rFonts w:hint="cs"/>
          <w:sz w:val="28"/>
          <w:szCs w:val="28"/>
          <w:cs/>
        </w:rPr>
        <w:t>ได้</w:t>
      </w:r>
    </w:p>
    <w:p w:rsidR="00CF798B" w:rsidRPr="00CF798B" w:rsidRDefault="00CF798B" w:rsidP="00CF798B">
      <w:pPr>
        <w:spacing w:before="240" w:line="240" w:lineRule="atLeast"/>
        <w:jc w:val="thaiDistribute"/>
        <w:rPr>
          <w:b/>
          <w:bCs/>
          <w:sz w:val="28"/>
          <w:szCs w:val="28"/>
        </w:rPr>
      </w:pPr>
      <w:r w:rsidRPr="00CF798B">
        <w:rPr>
          <w:rFonts w:eastAsia="SimSun"/>
          <w:b/>
          <w:bCs/>
          <w:sz w:val="28"/>
          <w:szCs w:val="28"/>
          <w:cs/>
        </w:rPr>
        <w:t>ข้อสรุป</w:t>
      </w:r>
    </w:p>
    <w:p w:rsidR="00444C67" w:rsidRDefault="00CF798B" w:rsidP="00444C67">
      <w:pPr>
        <w:spacing w:before="240" w:line="240" w:lineRule="atLeast"/>
        <w:jc w:val="thaiDistribute"/>
        <w:rPr>
          <w:sz w:val="28"/>
          <w:szCs w:val="28"/>
        </w:rPr>
      </w:pPr>
      <w:r w:rsidRPr="00CF798B">
        <w:rPr>
          <w:rFonts w:eastAsia="SimSun"/>
          <w:sz w:val="28"/>
          <w:szCs w:val="28"/>
          <w:cs/>
        </w:rPr>
        <w:t>ข้าพเจ้า</w:t>
      </w:r>
      <w:r w:rsidRPr="00CF798B">
        <w:rPr>
          <w:sz w:val="28"/>
          <w:szCs w:val="28"/>
          <w:cs/>
        </w:rPr>
        <w:t>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CF798B">
        <w:rPr>
          <w:sz w:val="28"/>
          <w:szCs w:val="28"/>
        </w:rPr>
        <w:t xml:space="preserve"> </w:t>
      </w:r>
      <w:r w:rsidRPr="00CF798B">
        <w:rPr>
          <w:sz w:val="28"/>
          <w:szCs w:val="28"/>
          <w:cs/>
        </w:rPr>
        <w:t>ฉบับที่</w:t>
      </w:r>
      <w:r w:rsidRPr="00CF798B">
        <w:rPr>
          <w:sz w:val="28"/>
          <w:szCs w:val="28"/>
        </w:rPr>
        <w:t xml:space="preserve"> 34 </w:t>
      </w:r>
      <w:r w:rsidR="00E073B6">
        <w:rPr>
          <w:sz w:val="28"/>
          <w:szCs w:val="28"/>
        </w:rPr>
        <w:t xml:space="preserve">     </w:t>
      </w:r>
      <w:r w:rsidRPr="00CF798B">
        <w:rPr>
          <w:sz w:val="28"/>
          <w:szCs w:val="28"/>
          <w:cs/>
        </w:rPr>
        <w:t>เรื่อง</w:t>
      </w:r>
      <w:r w:rsidRPr="00CF798B">
        <w:rPr>
          <w:sz w:val="28"/>
          <w:szCs w:val="28"/>
        </w:rPr>
        <w:t xml:space="preserve"> </w:t>
      </w:r>
      <w:r w:rsidR="0009405D">
        <w:rPr>
          <w:rFonts w:hint="cs"/>
          <w:sz w:val="28"/>
          <w:szCs w:val="28"/>
          <w:cs/>
        </w:rPr>
        <w:t>การรายงานทาง</w:t>
      </w:r>
      <w:r w:rsidRPr="00CF798B">
        <w:rPr>
          <w:sz w:val="28"/>
          <w:szCs w:val="28"/>
          <w:cs/>
        </w:rPr>
        <w:t>การเงินระหว่างกาล</w:t>
      </w:r>
      <w:r w:rsidRPr="00CF798B">
        <w:rPr>
          <w:sz w:val="28"/>
          <w:szCs w:val="28"/>
        </w:rPr>
        <w:t xml:space="preserve"> </w:t>
      </w:r>
      <w:r w:rsidRPr="00CF798B">
        <w:rPr>
          <w:sz w:val="28"/>
          <w:szCs w:val="28"/>
          <w:cs/>
        </w:rPr>
        <w:t>ในสาระสำคัญจากการสอบทานของข้าพเจ้า</w:t>
      </w:r>
    </w:p>
    <w:p w:rsidR="00101372" w:rsidRPr="004815D1" w:rsidRDefault="00101372" w:rsidP="00444C67">
      <w:pPr>
        <w:spacing w:before="240" w:line="240" w:lineRule="atLeast"/>
        <w:jc w:val="thaiDistribute"/>
        <w:rPr>
          <w:sz w:val="28"/>
          <w:szCs w:val="28"/>
        </w:rPr>
      </w:pPr>
    </w:p>
    <w:p w:rsidR="0009405D" w:rsidRDefault="0009405D" w:rsidP="00444C67">
      <w:pPr>
        <w:spacing w:before="240" w:line="240" w:lineRule="atLeast"/>
        <w:jc w:val="thaiDistribute"/>
        <w:rPr>
          <w:rFonts w:eastAsia="SimSun"/>
          <w:sz w:val="28"/>
          <w:szCs w:val="28"/>
        </w:rPr>
      </w:pPr>
    </w:p>
    <w:p w:rsidR="00CF798B" w:rsidRDefault="00A61DF6" w:rsidP="0009405D">
      <w:pPr>
        <w:spacing w:line="240" w:lineRule="atLeast"/>
        <w:jc w:val="thaiDistribute"/>
        <w:rPr>
          <w:sz w:val="28"/>
          <w:szCs w:val="28"/>
        </w:rPr>
      </w:pPr>
      <w:r>
        <w:rPr>
          <w:rFonts w:eastAsia="SimSun"/>
          <w:sz w:val="28"/>
          <w:szCs w:val="28"/>
          <w:cs/>
        </w:rPr>
        <w:t>(นา</w:t>
      </w:r>
      <w:r w:rsidR="00101372">
        <w:rPr>
          <w:rFonts w:eastAsia="SimSun" w:hint="cs"/>
          <w:sz w:val="28"/>
          <w:szCs w:val="28"/>
          <w:cs/>
        </w:rPr>
        <w:t>งสาวกุลธิดา ภา</w:t>
      </w:r>
      <w:r>
        <w:rPr>
          <w:rFonts w:eastAsia="SimSun" w:hint="cs"/>
          <w:sz w:val="28"/>
          <w:szCs w:val="28"/>
          <w:cs/>
        </w:rPr>
        <w:t>สุรกุล)</w:t>
      </w:r>
    </w:p>
    <w:p w:rsidR="00CF798B" w:rsidRPr="00CF798B" w:rsidRDefault="00CF798B" w:rsidP="00110BDC">
      <w:pPr>
        <w:pStyle w:val="Heading2"/>
        <w:tabs>
          <w:tab w:val="left" w:pos="4082"/>
        </w:tabs>
        <w:spacing w:before="0" w:after="0" w:line="240" w:lineRule="atLeast"/>
        <w:rPr>
          <w:rFonts w:ascii="Angsana New" w:eastAsia="SimSun" w:hAnsi="Angsana New"/>
          <w:b w:val="0"/>
          <w:bCs w:val="0"/>
          <w:i w:val="0"/>
          <w:iCs w:val="0"/>
          <w:szCs w:val="28"/>
        </w:rPr>
      </w:pPr>
      <w:r w:rsidRPr="00CF798B">
        <w:rPr>
          <w:rFonts w:ascii="Angsana New" w:eastAsia="SimSun" w:hAnsi="Angsana New"/>
          <w:b w:val="0"/>
          <w:bCs w:val="0"/>
          <w:i w:val="0"/>
          <w:iCs w:val="0"/>
          <w:szCs w:val="28"/>
          <w:cs/>
        </w:rPr>
        <w:t xml:space="preserve">ผู้สอบบัญชีรับอนุญาตเลขทะเบียน </w:t>
      </w:r>
      <w:r w:rsidR="00101372">
        <w:rPr>
          <w:rFonts w:ascii="Angsana New" w:eastAsia="SimSun" w:hAnsi="Angsana New"/>
          <w:b w:val="0"/>
          <w:bCs w:val="0"/>
          <w:i w:val="0"/>
          <w:iCs w:val="0"/>
          <w:szCs w:val="28"/>
        </w:rPr>
        <w:t>59</w:t>
      </w:r>
      <w:r w:rsidR="00A61DF6">
        <w:rPr>
          <w:rFonts w:ascii="Angsana New" w:eastAsia="SimSun" w:hAnsi="Angsana New"/>
          <w:b w:val="0"/>
          <w:bCs w:val="0"/>
          <w:i w:val="0"/>
          <w:iCs w:val="0"/>
          <w:szCs w:val="28"/>
        </w:rPr>
        <w:t>46</w:t>
      </w:r>
      <w:r w:rsidR="00110BDC">
        <w:rPr>
          <w:rFonts w:ascii="Angsana New" w:eastAsia="SimSun" w:hAnsi="Angsana New"/>
          <w:b w:val="0"/>
          <w:bCs w:val="0"/>
          <w:i w:val="0"/>
          <w:iCs w:val="0"/>
          <w:szCs w:val="28"/>
        </w:rPr>
        <w:tab/>
      </w:r>
    </w:p>
    <w:p w:rsidR="00CF798B" w:rsidRPr="00CF798B" w:rsidRDefault="00CF798B" w:rsidP="00A61DF6">
      <w:pPr>
        <w:spacing w:before="360" w:line="240" w:lineRule="atLeast"/>
        <w:rPr>
          <w:sz w:val="28"/>
          <w:szCs w:val="28"/>
        </w:rPr>
      </w:pPr>
      <w:r w:rsidRPr="00CF798B">
        <w:rPr>
          <w:rFonts w:eastAsia="SimSun"/>
          <w:sz w:val="28"/>
          <w:szCs w:val="28"/>
          <w:cs/>
        </w:rPr>
        <w:t>บริษัท เอเอ็นเอส ออดิท</w:t>
      </w:r>
      <w:r w:rsidRPr="00CF798B">
        <w:rPr>
          <w:rFonts w:eastAsia="Angsana New"/>
          <w:sz w:val="28"/>
          <w:szCs w:val="28"/>
          <w:cs/>
        </w:rPr>
        <w:t xml:space="preserve"> </w:t>
      </w:r>
      <w:r w:rsidRPr="00CF798B">
        <w:rPr>
          <w:rFonts w:eastAsia="SimSun"/>
          <w:sz w:val="28"/>
          <w:szCs w:val="28"/>
          <w:cs/>
        </w:rPr>
        <w:t>จำกัด</w:t>
      </w:r>
    </w:p>
    <w:p w:rsidR="00CF798B" w:rsidRPr="00DC2DC8" w:rsidRDefault="00CF798B" w:rsidP="00444C67">
      <w:pPr>
        <w:spacing w:line="240" w:lineRule="atLeast"/>
        <w:rPr>
          <w:rFonts w:eastAsia="SimSun"/>
          <w:sz w:val="28"/>
          <w:szCs w:val="28"/>
        </w:rPr>
      </w:pPr>
      <w:r w:rsidRPr="00CF798B">
        <w:rPr>
          <w:rFonts w:eastAsia="SimSun"/>
          <w:sz w:val="28"/>
          <w:szCs w:val="28"/>
          <w:cs/>
        </w:rPr>
        <w:t xml:space="preserve">กรุงเทพฯ </w:t>
      </w:r>
      <w:r>
        <w:rPr>
          <w:rFonts w:eastAsia="SimSun" w:hint="cs"/>
          <w:sz w:val="28"/>
          <w:szCs w:val="28"/>
          <w:cs/>
        </w:rPr>
        <w:t xml:space="preserve">วันที่ </w:t>
      </w:r>
      <w:r w:rsidR="002F442B">
        <w:rPr>
          <w:rFonts w:eastAsia="SimSun"/>
          <w:sz w:val="28"/>
          <w:szCs w:val="28"/>
        </w:rPr>
        <w:t>8</w:t>
      </w:r>
      <w:r w:rsidR="00D4570D">
        <w:rPr>
          <w:rFonts w:eastAsia="SimSun"/>
          <w:sz w:val="28"/>
          <w:szCs w:val="28"/>
        </w:rPr>
        <w:t xml:space="preserve"> </w:t>
      </w:r>
      <w:r w:rsidR="00207112">
        <w:rPr>
          <w:rFonts w:eastAsia="SimSun" w:hint="cs"/>
          <w:sz w:val="28"/>
          <w:szCs w:val="28"/>
          <w:cs/>
        </w:rPr>
        <w:t>พฤษภาคม</w:t>
      </w:r>
      <w:r w:rsidRPr="00CF798B">
        <w:rPr>
          <w:rFonts w:eastAsia="SimSun"/>
          <w:sz w:val="28"/>
          <w:szCs w:val="28"/>
          <w:cs/>
        </w:rPr>
        <w:t xml:space="preserve"> พ.ศ. </w:t>
      </w:r>
      <w:r w:rsidR="002F442B">
        <w:rPr>
          <w:rFonts w:eastAsia="SimSun"/>
          <w:sz w:val="28"/>
          <w:szCs w:val="28"/>
        </w:rPr>
        <w:t>2560</w:t>
      </w:r>
    </w:p>
    <w:sectPr w:rsidR="00CF798B" w:rsidRPr="00DC2DC8" w:rsidSect="00CE1D73">
      <w:pgSz w:w="11906" w:h="16838" w:code="9"/>
      <w:pgMar w:top="1701" w:right="680" w:bottom="1134" w:left="1701" w:header="720" w:footer="720" w:gutter="0"/>
      <w:pgNumType w:start="3"/>
      <w:cols w:space="708"/>
      <w:titlePg/>
      <w:docGrid w:linePitch="33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63A9" w:rsidRDefault="006E63A9">
      <w:r>
        <w:separator/>
      </w:r>
    </w:p>
  </w:endnote>
  <w:endnote w:type="continuationSeparator" w:id="1">
    <w:p w:rsidR="006E63A9" w:rsidRDefault="006E6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63A9" w:rsidRDefault="006E63A9">
      <w:r>
        <w:separator/>
      </w:r>
    </w:p>
  </w:footnote>
  <w:footnote w:type="continuationSeparator" w:id="1">
    <w:p w:rsidR="006E63A9" w:rsidRDefault="006E63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gutterAtTop/>
  <w:proofState w:spelling="clean" w:grammar="clean"/>
  <w:stylePaneFormatFilter w:val="3F01"/>
  <w:defaultTabStop w:val="720"/>
  <w:drawingGridHorizontalSpacing w:val="249"/>
  <w:drawingGridVerticalSpacing w:val="339"/>
  <w:displayHorizontalDrawingGridEvery w:val="0"/>
  <w:noPunctuationKerning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DA6001"/>
    <w:rsid w:val="0000668A"/>
    <w:rsid w:val="00010E15"/>
    <w:rsid w:val="000111F6"/>
    <w:rsid w:val="00016BC5"/>
    <w:rsid w:val="00017072"/>
    <w:rsid w:val="00022B95"/>
    <w:rsid w:val="00023D5C"/>
    <w:rsid w:val="0003025E"/>
    <w:rsid w:val="00033F96"/>
    <w:rsid w:val="00040EF8"/>
    <w:rsid w:val="00047D1A"/>
    <w:rsid w:val="00050F40"/>
    <w:rsid w:val="00060E8A"/>
    <w:rsid w:val="000675EF"/>
    <w:rsid w:val="00072C3A"/>
    <w:rsid w:val="00077C1F"/>
    <w:rsid w:val="00085E86"/>
    <w:rsid w:val="00092C0C"/>
    <w:rsid w:val="0009405D"/>
    <w:rsid w:val="000C2302"/>
    <w:rsid w:val="000C2908"/>
    <w:rsid w:val="000C5A0C"/>
    <w:rsid w:val="000F56B5"/>
    <w:rsid w:val="000F746F"/>
    <w:rsid w:val="001011B1"/>
    <w:rsid w:val="00101372"/>
    <w:rsid w:val="00110BDC"/>
    <w:rsid w:val="00126218"/>
    <w:rsid w:val="00126E9A"/>
    <w:rsid w:val="00127365"/>
    <w:rsid w:val="001401CC"/>
    <w:rsid w:val="00150BB2"/>
    <w:rsid w:val="0016030F"/>
    <w:rsid w:val="00176BD9"/>
    <w:rsid w:val="001801F9"/>
    <w:rsid w:val="00184C12"/>
    <w:rsid w:val="00187B89"/>
    <w:rsid w:val="001925BE"/>
    <w:rsid w:val="001C7123"/>
    <w:rsid w:val="001C749D"/>
    <w:rsid w:val="001E344D"/>
    <w:rsid w:val="001E4A9A"/>
    <w:rsid w:val="001E70A5"/>
    <w:rsid w:val="001E7B8D"/>
    <w:rsid w:val="001F03E1"/>
    <w:rsid w:val="001F2292"/>
    <w:rsid w:val="002000A1"/>
    <w:rsid w:val="00207112"/>
    <w:rsid w:val="00212627"/>
    <w:rsid w:val="0021588D"/>
    <w:rsid w:val="00224E31"/>
    <w:rsid w:val="002419FF"/>
    <w:rsid w:val="00250741"/>
    <w:rsid w:val="002508BA"/>
    <w:rsid w:val="00260110"/>
    <w:rsid w:val="00265507"/>
    <w:rsid w:val="00285687"/>
    <w:rsid w:val="00290FA3"/>
    <w:rsid w:val="002A1EB4"/>
    <w:rsid w:val="002A5C4D"/>
    <w:rsid w:val="002A655B"/>
    <w:rsid w:val="002B558E"/>
    <w:rsid w:val="002C0113"/>
    <w:rsid w:val="002D0FA4"/>
    <w:rsid w:val="002F0E12"/>
    <w:rsid w:val="002F101A"/>
    <w:rsid w:val="002F1A1A"/>
    <w:rsid w:val="002F442B"/>
    <w:rsid w:val="002F7435"/>
    <w:rsid w:val="00302415"/>
    <w:rsid w:val="00303E3E"/>
    <w:rsid w:val="00305E57"/>
    <w:rsid w:val="00321F5F"/>
    <w:rsid w:val="003248D1"/>
    <w:rsid w:val="00386A43"/>
    <w:rsid w:val="00392168"/>
    <w:rsid w:val="0039595F"/>
    <w:rsid w:val="00396FE2"/>
    <w:rsid w:val="003A361D"/>
    <w:rsid w:val="003B232D"/>
    <w:rsid w:val="003B68FD"/>
    <w:rsid w:val="003C0367"/>
    <w:rsid w:val="003C4179"/>
    <w:rsid w:val="003D5C10"/>
    <w:rsid w:val="003E2B48"/>
    <w:rsid w:val="003E3D2C"/>
    <w:rsid w:val="003E5ED3"/>
    <w:rsid w:val="003F56F6"/>
    <w:rsid w:val="003F65F8"/>
    <w:rsid w:val="0041149B"/>
    <w:rsid w:val="00413BE6"/>
    <w:rsid w:val="00430CDC"/>
    <w:rsid w:val="004375ED"/>
    <w:rsid w:val="00444C67"/>
    <w:rsid w:val="00454D1B"/>
    <w:rsid w:val="00475642"/>
    <w:rsid w:val="004815D1"/>
    <w:rsid w:val="00484E75"/>
    <w:rsid w:val="00493F38"/>
    <w:rsid w:val="004E3ADC"/>
    <w:rsid w:val="004E7788"/>
    <w:rsid w:val="004F01AF"/>
    <w:rsid w:val="004F324A"/>
    <w:rsid w:val="005034B5"/>
    <w:rsid w:val="00503B4F"/>
    <w:rsid w:val="00506C87"/>
    <w:rsid w:val="00507AF8"/>
    <w:rsid w:val="005127C2"/>
    <w:rsid w:val="00530609"/>
    <w:rsid w:val="00541597"/>
    <w:rsid w:val="00573ACB"/>
    <w:rsid w:val="00577F94"/>
    <w:rsid w:val="005807DE"/>
    <w:rsid w:val="00586D99"/>
    <w:rsid w:val="005A0CD8"/>
    <w:rsid w:val="005A31C0"/>
    <w:rsid w:val="005A329B"/>
    <w:rsid w:val="005A3348"/>
    <w:rsid w:val="005A4C35"/>
    <w:rsid w:val="005B1478"/>
    <w:rsid w:val="005C1CBE"/>
    <w:rsid w:val="005D2881"/>
    <w:rsid w:val="005E2A89"/>
    <w:rsid w:val="005E6802"/>
    <w:rsid w:val="005F0375"/>
    <w:rsid w:val="005F03D3"/>
    <w:rsid w:val="005F09E4"/>
    <w:rsid w:val="005F61EB"/>
    <w:rsid w:val="00601ABC"/>
    <w:rsid w:val="0060356C"/>
    <w:rsid w:val="00603DC6"/>
    <w:rsid w:val="0061005C"/>
    <w:rsid w:val="006106E2"/>
    <w:rsid w:val="0061548B"/>
    <w:rsid w:val="00617077"/>
    <w:rsid w:val="006241B0"/>
    <w:rsid w:val="006253A7"/>
    <w:rsid w:val="0062586B"/>
    <w:rsid w:val="00632172"/>
    <w:rsid w:val="006362D4"/>
    <w:rsid w:val="0064088B"/>
    <w:rsid w:val="00641FA0"/>
    <w:rsid w:val="006430A8"/>
    <w:rsid w:val="00653042"/>
    <w:rsid w:val="00656065"/>
    <w:rsid w:val="006674C5"/>
    <w:rsid w:val="0067643D"/>
    <w:rsid w:val="006840B0"/>
    <w:rsid w:val="00685228"/>
    <w:rsid w:val="006E2915"/>
    <w:rsid w:val="006E63A9"/>
    <w:rsid w:val="0070024F"/>
    <w:rsid w:val="00720588"/>
    <w:rsid w:val="0072521E"/>
    <w:rsid w:val="00735D8C"/>
    <w:rsid w:val="00743205"/>
    <w:rsid w:val="0074343C"/>
    <w:rsid w:val="00754041"/>
    <w:rsid w:val="00762209"/>
    <w:rsid w:val="00773ECD"/>
    <w:rsid w:val="00776AD7"/>
    <w:rsid w:val="007773A5"/>
    <w:rsid w:val="0079460E"/>
    <w:rsid w:val="007A22F8"/>
    <w:rsid w:val="007B74DD"/>
    <w:rsid w:val="007D5566"/>
    <w:rsid w:val="007D6CD6"/>
    <w:rsid w:val="007E5FF8"/>
    <w:rsid w:val="007F38F8"/>
    <w:rsid w:val="0083738B"/>
    <w:rsid w:val="00841482"/>
    <w:rsid w:val="00841538"/>
    <w:rsid w:val="008433CE"/>
    <w:rsid w:val="00851397"/>
    <w:rsid w:val="008646D0"/>
    <w:rsid w:val="0086667C"/>
    <w:rsid w:val="008836DE"/>
    <w:rsid w:val="008B384B"/>
    <w:rsid w:val="008C39B0"/>
    <w:rsid w:val="008D1425"/>
    <w:rsid w:val="008E3D72"/>
    <w:rsid w:val="008F2724"/>
    <w:rsid w:val="008F368F"/>
    <w:rsid w:val="008F4C08"/>
    <w:rsid w:val="008F5E60"/>
    <w:rsid w:val="009031AB"/>
    <w:rsid w:val="009067EF"/>
    <w:rsid w:val="009139EC"/>
    <w:rsid w:val="00933531"/>
    <w:rsid w:val="00965BAA"/>
    <w:rsid w:val="00971472"/>
    <w:rsid w:val="009B6334"/>
    <w:rsid w:val="009B7ED5"/>
    <w:rsid w:val="009C6E4F"/>
    <w:rsid w:val="009C7DD5"/>
    <w:rsid w:val="009D4D41"/>
    <w:rsid w:val="009E11F8"/>
    <w:rsid w:val="009E679D"/>
    <w:rsid w:val="00A12673"/>
    <w:rsid w:val="00A21F05"/>
    <w:rsid w:val="00A25733"/>
    <w:rsid w:val="00A32D97"/>
    <w:rsid w:val="00A57071"/>
    <w:rsid w:val="00A61832"/>
    <w:rsid w:val="00A61DF6"/>
    <w:rsid w:val="00A64A26"/>
    <w:rsid w:val="00A91936"/>
    <w:rsid w:val="00A93A00"/>
    <w:rsid w:val="00A97A14"/>
    <w:rsid w:val="00AA5C41"/>
    <w:rsid w:val="00AA7B25"/>
    <w:rsid w:val="00AC5E49"/>
    <w:rsid w:val="00AD2487"/>
    <w:rsid w:val="00AD5D31"/>
    <w:rsid w:val="00AE2821"/>
    <w:rsid w:val="00AE6531"/>
    <w:rsid w:val="00AF6397"/>
    <w:rsid w:val="00B03D8F"/>
    <w:rsid w:val="00B07A7C"/>
    <w:rsid w:val="00B07D02"/>
    <w:rsid w:val="00B1649A"/>
    <w:rsid w:val="00B2155C"/>
    <w:rsid w:val="00B22059"/>
    <w:rsid w:val="00B27638"/>
    <w:rsid w:val="00B317B1"/>
    <w:rsid w:val="00B32FC6"/>
    <w:rsid w:val="00B40C69"/>
    <w:rsid w:val="00B52BD2"/>
    <w:rsid w:val="00B5371B"/>
    <w:rsid w:val="00B665C4"/>
    <w:rsid w:val="00B77FE0"/>
    <w:rsid w:val="00B800A3"/>
    <w:rsid w:val="00B808FB"/>
    <w:rsid w:val="00B93ED4"/>
    <w:rsid w:val="00B94569"/>
    <w:rsid w:val="00B95571"/>
    <w:rsid w:val="00B96234"/>
    <w:rsid w:val="00BB3007"/>
    <w:rsid w:val="00BB3344"/>
    <w:rsid w:val="00BD285B"/>
    <w:rsid w:val="00BE19DC"/>
    <w:rsid w:val="00BE51F9"/>
    <w:rsid w:val="00BF0557"/>
    <w:rsid w:val="00BF0579"/>
    <w:rsid w:val="00BF41AD"/>
    <w:rsid w:val="00C0064F"/>
    <w:rsid w:val="00C331DC"/>
    <w:rsid w:val="00C33330"/>
    <w:rsid w:val="00C35DD2"/>
    <w:rsid w:val="00C40A2E"/>
    <w:rsid w:val="00C444F7"/>
    <w:rsid w:val="00C51587"/>
    <w:rsid w:val="00C5277E"/>
    <w:rsid w:val="00C55520"/>
    <w:rsid w:val="00C60AD6"/>
    <w:rsid w:val="00C65027"/>
    <w:rsid w:val="00C716B3"/>
    <w:rsid w:val="00C763A4"/>
    <w:rsid w:val="00C82DAB"/>
    <w:rsid w:val="00C84B5C"/>
    <w:rsid w:val="00C9488E"/>
    <w:rsid w:val="00CA37F9"/>
    <w:rsid w:val="00CA4371"/>
    <w:rsid w:val="00CB2239"/>
    <w:rsid w:val="00CB5787"/>
    <w:rsid w:val="00CC43F4"/>
    <w:rsid w:val="00CD6381"/>
    <w:rsid w:val="00CE1D73"/>
    <w:rsid w:val="00CF249B"/>
    <w:rsid w:val="00CF615A"/>
    <w:rsid w:val="00CF6901"/>
    <w:rsid w:val="00CF798B"/>
    <w:rsid w:val="00D02C2B"/>
    <w:rsid w:val="00D12F63"/>
    <w:rsid w:val="00D13ADC"/>
    <w:rsid w:val="00D14F31"/>
    <w:rsid w:val="00D20684"/>
    <w:rsid w:val="00D244EE"/>
    <w:rsid w:val="00D44A9F"/>
    <w:rsid w:val="00D4570D"/>
    <w:rsid w:val="00D46585"/>
    <w:rsid w:val="00D54C9B"/>
    <w:rsid w:val="00D73823"/>
    <w:rsid w:val="00D73B6C"/>
    <w:rsid w:val="00D76784"/>
    <w:rsid w:val="00D90309"/>
    <w:rsid w:val="00D90747"/>
    <w:rsid w:val="00DA6001"/>
    <w:rsid w:val="00DA65B6"/>
    <w:rsid w:val="00DB052A"/>
    <w:rsid w:val="00DC2A40"/>
    <w:rsid w:val="00DC2DC8"/>
    <w:rsid w:val="00DC71C0"/>
    <w:rsid w:val="00DD0375"/>
    <w:rsid w:val="00DF1CE8"/>
    <w:rsid w:val="00E073B6"/>
    <w:rsid w:val="00E075F7"/>
    <w:rsid w:val="00E17C84"/>
    <w:rsid w:val="00E2047E"/>
    <w:rsid w:val="00E21292"/>
    <w:rsid w:val="00E24B2C"/>
    <w:rsid w:val="00E30B4C"/>
    <w:rsid w:val="00E43BE3"/>
    <w:rsid w:val="00E46C8E"/>
    <w:rsid w:val="00E52006"/>
    <w:rsid w:val="00E53B13"/>
    <w:rsid w:val="00E54B66"/>
    <w:rsid w:val="00E55A59"/>
    <w:rsid w:val="00E67701"/>
    <w:rsid w:val="00E91BAC"/>
    <w:rsid w:val="00E967B0"/>
    <w:rsid w:val="00E96AB6"/>
    <w:rsid w:val="00EA7FC1"/>
    <w:rsid w:val="00EB648E"/>
    <w:rsid w:val="00ED4B40"/>
    <w:rsid w:val="00EE0397"/>
    <w:rsid w:val="00EE10A2"/>
    <w:rsid w:val="00EE52FA"/>
    <w:rsid w:val="00EE763E"/>
    <w:rsid w:val="00EF3806"/>
    <w:rsid w:val="00EF7022"/>
    <w:rsid w:val="00F16A14"/>
    <w:rsid w:val="00F16D5D"/>
    <w:rsid w:val="00F21D11"/>
    <w:rsid w:val="00F22CED"/>
    <w:rsid w:val="00F31EC1"/>
    <w:rsid w:val="00F564D3"/>
    <w:rsid w:val="00F5754E"/>
    <w:rsid w:val="00F71435"/>
    <w:rsid w:val="00F71E95"/>
    <w:rsid w:val="00F86DAA"/>
    <w:rsid w:val="00F9255C"/>
    <w:rsid w:val="00F93250"/>
    <w:rsid w:val="00F96A81"/>
    <w:rsid w:val="00FA2CDA"/>
    <w:rsid w:val="00FA6310"/>
    <w:rsid w:val="00FB15B0"/>
    <w:rsid w:val="00FB2FF4"/>
    <w:rsid w:val="00FB6B1A"/>
    <w:rsid w:val="00FB7D6D"/>
    <w:rsid w:val="00FC1C67"/>
    <w:rsid w:val="00FC7EDA"/>
    <w:rsid w:val="00FD1C02"/>
    <w:rsid w:val="00FD2D24"/>
    <w:rsid w:val="00FD4224"/>
    <w:rsid w:val="00FE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74DD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rsid w:val="007B74DD"/>
    <w:pPr>
      <w:keepNext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F79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35"/>
    </w:rPr>
  </w:style>
  <w:style w:type="paragraph" w:styleId="Heading3">
    <w:name w:val="heading 3"/>
    <w:basedOn w:val="Normal"/>
    <w:next w:val="Normal"/>
    <w:link w:val="Heading3Char"/>
    <w:unhideWhenUsed/>
    <w:qFormat/>
    <w:rsid w:val="00CC43F4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7B74DD"/>
    <w:pPr>
      <w:tabs>
        <w:tab w:val="left" w:pos="540"/>
      </w:tabs>
      <w:ind w:right="209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ReturnAddress">
    <w:name w:val="Return Address"/>
    <w:basedOn w:val="Normal"/>
    <w:rsid w:val="007B74DD"/>
    <w:pPr>
      <w:keepLines/>
      <w:spacing w:line="200" w:lineRule="atLeast"/>
    </w:pPr>
    <w:rPr>
      <w:spacing w:val="-2"/>
      <w:sz w:val="20"/>
      <w:szCs w:val="20"/>
    </w:rPr>
  </w:style>
  <w:style w:type="paragraph" w:styleId="Footer">
    <w:name w:val="footer"/>
    <w:basedOn w:val="Normal"/>
    <w:link w:val="FooterChar"/>
    <w:uiPriority w:val="99"/>
    <w:rsid w:val="007B74DD"/>
    <w:pPr>
      <w:tabs>
        <w:tab w:val="center" w:pos="4153"/>
        <w:tab w:val="right" w:pos="8306"/>
      </w:tabs>
    </w:pPr>
    <w:rPr>
      <w:szCs w:val="37"/>
    </w:rPr>
  </w:style>
  <w:style w:type="character" w:styleId="PageNumber">
    <w:name w:val="page number"/>
    <w:basedOn w:val="DefaultParagraphFont"/>
    <w:rsid w:val="007B74DD"/>
  </w:style>
  <w:style w:type="paragraph" w:styleId="Header">
    <w:name w:val="header"/>
    <w:basedOn w:val="Normal"/>
    <w:link w:val="HeaderChar"/>
    <w:rsid w:val="007B74DD"/>
    <w:pPr>
      <w:tabs>
        <w:tab w:val="center" w:pos="4153"/>
        <w:tab w:val="right" w:pos="8306"/>
      </w:tabs>
    </w:pPr>
    <w:rPr>
      <w:szCs w:val="37"/>
    </w:rPr>
  </w:style>
  <w:style w:type="character" w:styleId="Hyperlink">
    <w:name w:val="Hyperlink"/>
    <w:rsid w:val="007B74DD"/>
    <w:rPr>
      <w:color w:val="0000FF"/>
      <w:u w:val="single"/>
    </w:rPr>
  </w:style>
  <w:style w:type="paragraph" w:customStyle="1" w:styleId="T">
    <w:name w:val="????? T"/>
    <w:basedOn w:val="Normal"/>
    <w:rsid w:val="00D20684"/>
    <w:pPr>
      <w:ind w:left="5040" w:right="540"/>
      <w:jc w:val="center"/>
    </w:pPr>
    <w:rPr>
      <w:rFonts w:ascii="Times New Roman" w:hAnsi="Times New Roman" w:cs="Tms Rmn"/>
      <w:sz w:val="30"/>
      <w:szCs w:val="30"/>
      <w:lang w:val="th-TH"/>
    </w:rPr>
  </w:style>
  <w:style w:type="character" w:styleId="Emphasis">
    <w:name w:val="Emphasis"/>
    <w:qFormat/>
    <w:rsid w:val="003E2B48"/>
    <w:rPr>
      <w:i/>
      <w:iCs/>
    </w:rPr>
  </w:style>
  <w:style w:type="paragraph" w:styleId="BodyText">
    <w:name w:val="Body Text"/>
    <w:basedOn w:val="Normal"/>
    <w:link w:val="BodyTextChar"/>
    <w:rsid w:val="008D1425"/>
    <w:pPr>
      <w:spacing w:after="120"/>
    </w:pPr>
    <w:rPr>
      <w:szCs w:val="40"/>
    </w:rPr>
  </w:style>
  <w:style w:type="character" w:customStyle="1" w:styleId="BodyTextChar">
    <w:name w:val="Body Text Char"/>
    <w:link w:val="BodyText"/>
    <w:rsid w:val="008D1425"/>
    <w:rPr>
      <w:rFonts w:ascii="Angsana New" w:hAnsi="Angsana New"/>
      <w:sz w:val="32"/>
      <w:szCs w:val="40"/>
    </w:rPr>
  </w:style>
  <w:style w:type="character" w:customStyle="1" w:styleId="FooterChar">
    <w:name w:val="Footer Char"/>
    <w:link w:val="Footer"/>
    <w:uiPriority w:val="99"/>
    <w:rsid w:val="00FD4224"/>
    <w:rPr>
      <w:rFonts w:ascii="Angsana New" w:hAnsi="Angsana New"/>
      <w:sz w:val="32"/>
      <w:szCs w:val="37"/>
    </w:rPr>
  </w:style>
  <w:style w:type="paragraph" w:styleId="BalloonText">
    <w:name w:val="Balloon Text"/>
    <w:basedOn w:val="Normal"/>
    <w:link w:val="BalloonTextChar"/>
    <w:rsid w:val="00FD422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FD4224"/>
    <w:rPr>
      <w:rFonts w:ascii="Tahoma" w:hAnsi="Tahoma"/>
      <w:sz w:val="16"/>
    </w:rPr>
  </w:style>
  <w:style w:type="character" w:customStyle="1" w:styleId="Heading3Char">
    <w:name w:val="Heading 3 Char"/>
    <w:basedOn w:val="DefaultParagraphFont"/>
    <w:link w:val="Heading3"/>
    <w:semiHidden/>
    <w:rsid w:val="00CC43F4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Heading2Char">
    <w:name w:val="Heading 2 Char"/>
    <w:basedOn w:val="DefaultParagraphFont"/>
    <w:link w:val="Heading2"/>
    <w:semiHidden/>
    <w:rsid w:val="00CF798B"/>
    <w:rPr>
      <w:rFonts w:ascii="Cambria" w:eastAsia="Times New Roman" w:hAnsi="Cambria" w:cs="Angsana New"/>
      <w:b/>
      <w:bCs/>
      <w:i/>
      <w:iCs/>
      <w:sz w:val="28"/>
      <w:szCs w:val="35"/>
    </w:rPr>
  </w:style>
  <w:style w:type="character" w:customStyle="1" w:styleId="HeaderChar">
    <w:name w:val="Header Char"/>
    <w:basedOn w:val="DefaultParagraphFont"/>
    <w:link w:val="Header"/>
    <w:rsid w:val="00CF798B"/>
    <w:rPr>
      <w:rFonts w:ascii="Angsana New" w:hAnsi="Angsana New"/>
      <w:sz w:val="32"/>
      <w:szCs w:val="3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9E87E-6358-4826-873F-58DA52EB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งบการเงินและรายงานของผู้สอบบัญชีรับอนุญาต</vt:lpstr>
      <vt:lpstr>งบการเงินและรายงานของผู้สอบบัญชีรับอนุญาต</vt:lpstr>
    </vt:vector>
  </TitlesOfParts>
  <Company>ansgroup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งบการเงินและรายงานของผู้สอบบัญชีรับอนุญาต</dc:title>
  <dc:creator>ans1</dc:creator>
  <cp:lastModifiedBy>Mathurin</cp:lastModifiedBy>
  <cp:revision>6</cp:revision>
  <cp:lastPrinted>2017-05-01T09:01:00Z</cp:lastPrinted>
  <dcterms:created xsi:type="dcterms:W3CDTF">2017-04-30T09:40:00Z</dcterms:created>
  <dcterms:modified xsi:type="dcterms:W3CDTF">2017-05-08T10:44:00Z</dcterms:modified>
</cp:coreProperties>
</file>